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r>
        <w:t>УТВЕРЖДАЮ</w:t>
      </w:r>
    </w:p>
    <w:p w:rsidR="0032309E" w:rsidRDefault="007B3010">
      <w:pPr>
        <w:spacing w:after="0" w:line="240" w:lineRule="auto"/>
        <w:ind w:left="5529"/>
        <w:jc w:val="both"/>
      </w:pPr>
      <w:r>
        <w:t>Заместитель д</w:t>
      </w:r>
      <w:r w:rsidR="00235ED1">
        <w:t>иректор</w:t>
      </w:r>
      <w:r>
        <w:t>а</w:t>
      </w:r>
      <w:r w:rsidR="00235ED1">
        <w:t xml:space="preserve"> государственного учреждения образования «</w:t>
      </w:r>
      <w:proofErr w:type="spellStart"/>
      <w:r w:rsidR="00235ED1">
        <w:t>Липская</w:t>
      </w:r>
      <w:proofErr w:type="spellEnd"/>
      <w:r w:rsidR="00235ED1">
        <w:t xml:space="preserve"> средняя школа</w:t>
      </w:r>
      <w:r w:rsidR="00384EF1">
        <w:t>»</w:t>
      </w:r>
    </w:p>
    <w:p w:rsidR="0032309E" w:rsidRDefault="007B3010">
      <w:pPr>
        <w:spacing w:after="0" w:line="240" w:lineRule="auto"/>
        <w:ind w:left="7080"/>
        <w:jc w:val="both"/>
      </w:pPr>
      <w:proofErr w:type="spellStart"/>
      <w:r>
        <w:t>М.Ю.Кобылкина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Pr="00FE4C73" w:rsidRDefault="007B3010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19</w:t>
                            </w:r>
                            <w:r w:rsidR="00235ED1" w:rsidRPr="00FE4C7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октября</w:t>
                            </w:r>
                            <w:r w:rsidR="00235ED1" w:rsidRPr="00FE4C7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2024 года</w:t>
                            </w:r>
                          </w:p>
                          <w:p w:rsidR="0032309E" w:rsidRPr="00FE4C73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E4C73">
                              <w:rPr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«</w:t>
                            </w:r>
                            <w:r w:rsidR="00FE4C73" w:rsidRPr="00FE4C73">
                              <w:rPr>
                                <w:b/>
                                <w:iCs/>
                                <w:sz w:val="36"/>
                                <w:szCs w:val="36"/>
                              </w:rPr>
                              <w:t>День трудового воспитания и профессиональной ориентации</w:t>
                            </w:r>
                            <w:r w:rsidRPr="00FE4C73"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Pr="00FE4C73" w:rsidRDefault="007B3010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19</w:t>
                      </w:r>
                      <w:r w:rsidR="00235ED1" w:rsidRPr="00FE4C73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октября</w:t>
                      </w:r>
                      <w:r w:rsidR="00235ED1" w:rsidRPr="00FE4C73">
                        <w:rPr>
                          <w:b/>
                          <w:color w:val="000000"/>
                          <w:sz w:val="36"/>
                          <w:szCs w:val="36"/>
                        </w:rPr>
                        <w:t>2024 года</w:t>
                      </w:r>
                    </w:p>
                    <w:p w:rsidR="0032309E" w:rsidRPr="00FE4C73" w:rsidRDefault="00235ED1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E4C73">
                        <w:rPr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«</w:t>
                      </w:r>
                      <w:r w:rsidR="00FE4C73" w:rsidRPr="00FE4C73">
                        <w:rPr>
                          <w:b/>
                          <w:iCs/>
                          <w:sz w:val="36"/>
                          <w:szCs w:val="36"/>
                        </w:rPr>
                        <w:t>День трудового воспитания и профессиональной ориентации</w:t>
                      </w:r>
                      <w:r w:rsidRPr="00FE4C73">
                        <w:rPr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rPr>
          <w:sz w:val="28"/>
        </w:rPr>
      </w:pPr>
    </w:p>
    <w:p w:rsidR="0032309E" w:rsidRDefault="00235ED1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>
            <wp:extent cx="5694680" cy="1562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9E" w:rsidRPr="00384EF1" w:rsidRDefault="0032309E">
      <w:pPr>
        <w:spacing w:after="0"/>
        <w:ind w:left="-993"/>
        <w:jc w:val="center"/>
        <w:rPr>
          <w:noProof/>
          <w:color w:val="000000" w:themeColor="text1"/>
          <w:sz w:val="44"/>
        </w:rPr>
      </w:pP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Мероприятия</w:t>
            </w:r>
          </w:p>
          <w:p w:rsidR="0032309E" w:rsidRPr="00384EF1" w:rsidRDefault="0032309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proofErr w:type="gramStart"/>
            <w:r w:rsidRPr="00384EF1">
              <w:rPr>
                <w:b/>
                <w:color w:val="000000" w:themeColor="text1"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384EF1" w:rsidRPr="00384EF1">
        <w:trPr>
          <w:trHeight w:val="55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384EF1">
              <w:rPr>
                <w:color w:val="000000" w:themeColor="text1"/>
                <w:sz w:val="26"/>
              </w:rPr>
              <w:tab/>
            </w:r>
            <w:r w:rsidRPr="00384EF1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384EF1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«Патриот»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6 –</w:t>
            </w:r>
            <w:r w:rsidR="006321EF" w:rsidRPr="00384EF1">
              <w:rPr>
                <w:color w:val="000000" w:themeColor="text1"/>
                <w:sz w:val="26"/>
              </w:rPr>
              <w:t xml:space="preserve"> </w:t>
            </w:r>
            <w:r w:rsidRPr="00384EF1">
              <w:rPr>
                <w:color w:val="000000" w:themeColor="text1"/>
                <w:sz w:val="26"/>
              </w:rPr>
              <w:t xml:space="preserve">9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  <w:proofErr w:type="gramStart"/>
            <w:r w:rsidRPr="00384EF1">
              <w:rPr>
                <w:color w:val="000000" w:themeColor="text1"/>
                <w:sz w:val="26"/>
              </w:rPr>
              <w:t>,  руководитель</w:t>
            </w:r>
            <w:proofErr w:type="gramEnd"/>
            <w:r w:rsidRPr="00384EF1">
              <w:rPr>
                <w:color w:val="000000" w:themeColor="text1"/>
                <w:sz w:val="26"/>
              </w:rPr>
              <w:t xml:space="preserve">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  <w:r w:rsidRPr="00384EF1">
              <w:rPr>
                <w:color w:val="000000" w:themeColor="text1"/>
                <w:sz w:val="26"/>
              </w:rPr>
              <w:t xml:space="preserve">:00 </w:t>
            </w:r>
            <w:r w:rsidR="009B1100" w:rsidRPr="00384EF1">
              <w:rPr>
                <w:color w:val="000000" w:themeColor="text1"/>
                <w:sz w:val="26"/>
              </w:rPr>
              <w:t>–</w:t>
            </w:r>
            <w:r w:rsidRPr="00384EF1">
              <w:rPr>
                <w:color w:val="000000" w:themeColor="text1"/>
                <w:sz w:val="26"/>
              </w:rPr>
              <w:t xml:space="preserve"> 1</w:t>
            </w:r>
            <w:r w:rsidR="006321EF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 xml:space="preserve"> –</w:t>
            </w:r>
            <w:r w:rsidRPr="00384EF1">
              <w:rPr>
                <w:color w:val="000000" w:themeColor="text1"/>
                <w:sz w:val="26"/>
              </w:rPr>
              <w:t xml:space="preserve"> 4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Носкович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Д.С.</w:t>
            </w:r>
          </w:p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руководитель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A509F6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 xml:space="preserve">1 – 4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Посацкая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В.И., руководитель ОПИ</w:t>
            </w:r>
          </w:p>
        </w:tc>
      </w:tr>
      <w:tr w:rsidR="00384EF1" w:rsidRPr="00384EF1">
        <w:trPr>
          <w:trHeight w:val="42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</w:tc>
      </w:tr>
      <w:tr w:rsidR="00384EF1" w:rsidRPr="00384EF1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спортивной направленности «</w:t>
            </w:r>
            <w:r w:rsidR="000A5293" w:rsidRPr="00384EF1">
              <w:rPr>
                <w:color w:val="000000" w:themeColor="text1"/>
                <w:sz w:val="26"/>
              </w:rPr>
              <w:t>Кожаный мяч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0A5293" w:rsidRPr="00384EF1"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0A5293" w:rsidRPr="00384EF1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384EF1" w:rsidRPr="00384EF1">
        <w:trPr>
          <w:trHeight w:val="45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</w:tc>
      </w:tr>
      <w:tr w:rsidR="007B3010" w:rsidRPr="00384EF1" w:rsidTr="000A5293"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10" w:rsidRPr="001A3C47" w:rsidRDefault="007B3010" w:rsidP="007B3010">
            <w:pPr>
              <w:pStyle w:val="a3"/>
              <w:spacing w:before="0" w:after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A3C47">
              <w:rPr>
                <w:color w:val="000000" w:themeColor="text1"/>
                <w:sz w:val="26"/>
                <w:szCs w:val="26"/>
                <w:lang w:eastAsia="en-US"/>
              </w:rPr>
              <w:t xml:space="preserve">Спортивная эстафета </w:t>
            </w:r>
            <w:r w:rsidR="001A3C47" w:rsidRPr="001A3C47">
              <w:rPr>
                <w:color w:val="000000" w:themeColor="text1"/>
                <w:sz w:val="26"/>
                <w:szCs w:val="26"/>
                <w:lang w:eastAsia="en-US"/>
              </w:rPr>
              <w:t>«Мама, папа, я – спортивная семья»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10" w:rsidRPr="001A3C47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A3C47">
              <w:rPr>
                <w:color w:val="000000" w:themeColor="text1"/>
                <w:sz w:val="26"/>
              </w:rPr>
              <w:t>13:00 – 14:00</w:t>
            </w:r>
          </w:p>
          <w:p w:rsidR="007B3010" w:rsidRPr="001A3C47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10" w:rsidRPr="001A3C47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A3C47">
              <w:rPr>
                <w:color w:val="000000" w:themeColor="text1"/>
                <w:sz w:val="26"/>
              </w:rPr>
              <w:t xml:space="preserve"> 1 – 11 </w:t>
            </w:r>
            <w:proofErr w:type="spellStart"/>
            <w:r w:rsidRPr="001A3C47">
              <w:rPr>
                <w:color w:val="000000" w:themeColor="text1"/>
                <w:sz w:val="26"/>
              </w:rPr>
              <w:t>кл</w:t>
            </w:r>
            <w:proofErr w:type="spellEnd"/>
            <w:r w:rsidRPr="001A3C47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10" w:rsidRPr="001A3C47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1A3C47">
              <w:rPr>
                <w:color w:val="000000" w:themeColor="text1"/>
                <w:sz w:val="26"/>
              </w:rPr>
              <w:t>Савенкова Л.М.</w:t>
            </w:r>
          </w:p>
        </w:tc>
      </w:tr>
      <w:tr w:rsidR="007B3010" w:rsidRPr="00384EF1">
        <w:trPr>
          <w:trHeight w:val="52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center"/>
              <w:rPr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7B3010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«Введение в аграрную профессию»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10:30 – 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7B3010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«Лексико-грамматический практикум»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10:30 – 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Шашко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А.А.</w:t>
            </w:r>
          </w:p>
        </w:tc>
      </w:tr>
      <w:tr w:rsidR="007B3010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«Основы экологии и профессиональное будущее»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09:00 – 10:00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Юращик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С.А.</w:t>
            </w:r>
          </w:p>
        </w:tc>
      </w:tr>
      <w:tr w:rsidR="007B3010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«Основы права»</w:t>
            </w:r>
          </w:p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09:30 – 10:30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384EF1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7B3010" w:rsidRPr="00384EF1">
        <w:trPr>
          <w:trHeight w:val="46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10" w:rsidRPr="00FE4C73" w:rsidRDefault="007B3010" w:rsidP="007B301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E4C73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7B3010" w:rsidRPr="00384EF1" w:rsidTr="00A34DCB">
        <w:trPr>
          <w:trHeight w:val="8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1A4DF0" w:rsidRDefault="007B3010" w:rsidP="007B3010">
            <w:pPr>
              <w:pStyle w:val="2"/>
              <w:shd w:val="clear" w:color="auto" w:fill="FBFBFB"/>
              <w:jc w:val="both"/>
              <w:outlineLvl w:val="1"/>
              <w:rPr>
                <w:rFonts w:ascii="Times New Roman" w:hAnsi="Times New Roman"/>
                <w:b w:val="0"/>
                <w:bCs/>
                <w:sz w:val="26"/>
              </w:rPr>
            </w:pPr>
            <w:r w:rsidRPr="001A4DF0">
              <w:rPr>
                <w:rFonts w:ascii="Times New Roman" w:hAnsi="Times New Roman"/>
                <w:b w:val="0"/>
                <w:bCs/>
                <w:sz w:val="26"/>
              </w:rPr>
              <w:t>Игра-путешествие «</w:t>
            </w:r>
            <w:r w:rsidRPr="001A4DF0">
              <w:rPr>
                <w:rFonts w:ascii="Times New Roman" w:hAnsi="Times New Roman"/>
                <w:b w:val="0"/>
                <w:sz w:val="26"/>
                <w:shd w:val="clear" w:color="auto" w:fill="FFFFFF"/>
              </w:rPr>
              <w:t>Когда я вырасту, то стану…»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FE4C73" w:rsidRDefault="007B3010" w:rsidP="007B3010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E4C73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10" w:rsidRPr="001A4DF0" w:rsidRDefault="007B3010" w:rsidP="007B3010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1A4DF0" w:rsidRDefault="007B3010" w:rsidP="007B301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7B3010" w:rsidRPr="00384EF1" w:rsidTr="0001756E">
        <w:trPr>
          <w:trHeight w:val="47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10" w:rsidRPr="001A4DF0" w:rsidRDefault="007B3010" w:rsidP="007B3010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 xml:space="preserve">Конференция </w:t>
            </w: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«О профессиях разных, нужных и важных»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FE4C73" w:rsidRDefault="007B3010" w:rsidP="007B3010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E4C73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FE4C73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FE4C73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1A4DF0" w:rsidRDefault="007B3010" w:rsidP="007B3010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5</w:t>
            </w:r>
            <w:r w:rsidRPr="001A4DF0">
              <w:rPr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r w:rsidRPr="001A4DF0">
              <w:rPr>
                <w:color w:val="000000" w:themeColor="text1"/>
                <w:sz w:val="26"/>
                <w:szCs w:val="26"/>
              </w:rPr>
              <w:t>7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1A4DF0" w:rsidRDefault="007B3010" w:rsidP="007B3010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Жигало Т.А.</w:t>
            </w:r>
          </w:p>
        </w:tc>
      </w:tr>
      <w:tr w:rsidR="007B3010" w:rsidRPr="00384EF1" w:rsidTr="00384EF1">
        <w:trPr>
          <w:trHeight w:val="339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CE5BB8" w:rsidRDefault="007B3010" w:rsidP="007B301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E5BB8">
              <w:rPr>
                <w:b/>
                <w:color w:val="000000" w:themeColor="text1"/>
                <w:sz w:val="26"/>
                <w:szCs w:val="26"/>
              </w:rPr>
              <w:t>Работа педагога-психолога</w:t>
            </w:r>
          </w:p>
        </w:tc>
      </w:tr>
      <w:tr w:rsidR="007B3010" w:rsidRPr="00384EF1" w:rsidTr="00F548ED">
        <w:trPr>
          <w:trHeight w:val="6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FE4C73" w:rsidRDefault="007B3010" w:rsidP="007B3010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Занятие с элементами тренинга «Шагаем в неизвестное завтра»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FE4C73" w:rsidRDefault="007B3010" w:rsidP="007B3010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E4C73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FE4C73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FE4C73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1A4DF0" w:rsidRDefault="007B3010" w:rsidP="007B3010">
            <w:pPr>
              <w:tabs>
                <w:tab w:val="left" w:pos="7965"/>
              </w:tabs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8</w:t>
            </w:r>
            <w:r w:rsidRPr="001A4DF0">
              <w:rPr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r w:rsidRPr="001A4DF0">
              <w:rPr>
                <w:color w:val="000000" w:themeColor="text1"/>
                <w:sz w:val="26"/>
                <w:szCs w:val="26"/>
              </w:rPr>
              <w:t>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10" w:rsidRPr="001A4DF0" w:rsidRDefault="007B3010" w:rsidP="007B3010">
            <w:pPr>
              <w:tabs>
                <w:tab w:val="left" w:pos="7965"/>
              </w:tabs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7B3010" w:rsidRPr="00384EF1" w:rsidTr="00235ED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FE4C73" w:rsidRDefault="007B3010" w:rsidP="007B301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E4C73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7B3010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FE4C73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Конкурс рисунков «С огнем шутить нельзя!»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FE4C73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E4C73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FE4C73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FE4C73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1A4DF0" w:rsidRDefault="007B3010" w:rsidP="007B3010">
            <w:pPr>
              <w:tabs>
                <w:tab w:val="left" w:pos="7965"/>
              </w:tabs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 xml:space="preserve">1 – 4 классы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1A4DF0" w:rsidRDefault="007B3010" w:rsidP="007B3010">
            <w:pPr>
              <w:tabs>
                <w:tab w:val="left" w:pos="7965"/>
              </w:tabs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7B3010" w:rsidRPr="00384EF1" w:rsidTr="009B03FC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FE4C73" w:rsidRDefault="007B3010" w:rsidP="007B301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E4C73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7B3010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1A3C47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A3C47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1A3C47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A3C47">
              <w:rPr>
                <w:color w:val="000000" w:themeColor="text1"/>
                <w:sz w:val="26"/>
                <w:szCs w:val="26"/>
              </w:rPr>
              <w:t>15:00 – 1</w:t>
            </w:r>
            <w:r w:rsidR="001A3C47" w:rsidRPr="001A3C47">
              <w:rPr>
                <w:color w:val="000000" w:themeColor="text1"/>
                <w:sz w:val="26"/>
                <w:szCs w:val="26"/>
              </w:rPr>
              <w:t>7</w:t>
            </w:r>
            <w:bookmarkStart w:id="0" w:name="_GoBack"/>
            <w:bookmarkEnd w:id="0"/>
            <w:r w:rsidR="001A3C47" w:rsidRPr="001A3C47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1A3C47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A3C47">
              <w:rPr>
                <w:color w:val="000000" w:themeColor="text1"/>
                <w:sz w:val="26"/>
                <w:szCs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10" w:rsidRPr="001A3C47" w:rsidRDefault="007B3010" w:rsidP="007B301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A3C47">
              <w:rPr>
                <w:color w:val="000000" w:themeColor="text1"/>
                <w:sz w:val="26"/>
                <w:szCs w:val="26"/>
              </w:rPr>
              <w:t>Савенкова Л.М., руководитель физического воспитания</w:t>
            </w:r>
          </w:p>
        </w:tc>
      </w:tr>
    </w:tbl>
    <w:p w:rsidR="0032309E" w:rsidRPr="00384EF1" w:rsidRDefault="00235ED1">
      <w:pPr>
        <w:tabs>
          <w:tab w:val="left" w:pos="3465"/>
        </w:tabs>
        <w:rPr>
          <w:color w:val="FF0000"/>
          <w:sz w:val="28"/>
        </w:rPr>
      </w:pPr>
      <w:r w:rsidRPr="00384EF1">
        <w:rPr>
          <w:color w:val="FF0000"/>
          <w:sz w:val="28"/>
        </w:rPr>
        <w:t xml:space="preserve"> </w:t>
      </w:r>
    </w:p>
    <w:p w:rsidR="0032309E" w:rsidRDefault="0032309E">
      <w:pPr>
        <w:tabs>
          <w:tab w:val="left" w:pos="3465"/>
        </w:tabs>
        <w:rPr>
          <w:sz w:val="28"/>
        </w:rPr>
      </w:pPr>
    </w:p>
    <w:sectPr w:rsidR="0032309E" w:rsidSect="009B1100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02288A"/>
    <w:rsid w:val="000A5293"/>
    <w:rsid w:val="0019208E"/>
    <w:rsid w:val="001A3C47"/>
    <w:rsid w:val="00235ED1"/>
    <w:rsid w:val="0032309E"/>
    <w:rsid w:val="00335336"/>
    <w:rsid w:val="003540A1"/>
    <w:rsid w:val="00384EF1"/>
    <w:rsid w:val="00571FA1"/>
    <w:rsid w:val="006321EF"/>
    <w:rsid w:val="007B3010"/>
    <w:rsid w:val="009760CD"/>
    <w:rsid w:val="009B1100"/>
    <w:rsid w:val="00A509F6"/>
    <w:rsid w:val="00B244F4"/>
    <w:rsid w:val="00B77F73"/>
    <w:rsid w:val="00CE5BB8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9496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Кобылкина</cp:lastModifiedBy>
  <cp:revision>3</cp:revision>
  <cp:lastPrinted>2024-10-16T09:23:00Z</cp:lastPrinted>
  <dcterms:created xsi:type="dcterms:W3CDTF">2024-10-16T06:45:00Z</dcterms:created>
  <dcterms:modified xsi:type="dcterms:W3CDTF">2024-10-16T09:25:00Z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